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98" w:rsidRPr="003C735E" w:rsidRDefault="00D80D98" w:rsidP="00254630">
      <w:pPr>
        <w:pStyle w:val="normal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73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Propozycje tematów prac dyplomowych i ich promotorów do obrony w roku akademickim 2023/2024</w:t>
      </w:r>
    </w:p>
    <w:p w:rsidR="00015682" w:rsidRDefault="00D80D98" w:rsidP="00254630">
      <w:pPr>
        <w:spacing w:before="240" w:after="240"/>
        <w:ind w:left="-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KIERUNEK:</w:t>
      </w:r>
      <w:r w:rsidR="001B3A0B">
        <w:rPr>
          <w:rFonts w:ascii="Times New Roman" w:eastAsia="Times New Roman" w:hAnsi="Times New Roman" w:cs="Times New Roman"/>
          <w:b/>
        </w:rPr>
        <w:t xml:space="preserve"> Biotechnologia                                                         </w:t>
      </w:r>
      <w:r w:rsidR="001B3A0B">
        <w:rPr>
          <w:rFonts w:ascii="Times New Roman" w:eastAsia="Times New Roman" w:hAnsi="Times New Roman" w:cs="Times New Roman"/>
          <w:b/>
        </w:rPr>
        <w:tab/>
        <w:t xml:space="preserve">        </w:t>
      </w:r>
      <w:r w:rsidR="001B3A0B">
        <w:rPr>
          <w:rFonts w:ascii="Times New Roman" w:eastAsia="Times New Roman" w:hAnsi="Times New Roman" w:cs="Times New Roman"/>
          <w:b/>
        </w:rPr>
        <w:tab/>
      </w:r>
    </w:p>
    <w:tbl>
      <w:tblPr>
        <w:tblStyle w:val="a"/>
        <w:tblW w:w="10065" w:type="dxa"/>
        <w:tblInd w:w="-4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67"/>
        <w:gridCol w:w="5529"/>
        <w:gridCol w:w="2368"/>
        <w:gridCol w:w="41"/>
        <w:gridCol w:w="1560"/>
      </w:tblGrid>
      <w:tr w:rsidR="00015682" w:rsidTr="002F6058">
        <w:trPr>
          <w:trHeight w:val="399"/>
        </w:trPr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015682" w:rsidP="002F60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F60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Proponowany temat  pracy </w:t>
            </w:r>
            <w:r w:rsidR="002F6058">
              <w:rPr>
                <w:rFonts w:ascii="Times New Roman" w:eastAsia="Times New Roman" w:hAnsi="Times New Roman" w:cs="Times New Roman"/>
              </w:rPr>
              <w:t>licencjackiej</w:t>
            </w:r>
          </w:p>
        </w:tc>
        <w:tc>
          <w:tcPr>
            <w:tcW w:w="2409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F60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Promotor</w:t>
            </w:r>
          </w:p>
        </w:tc>
        <w:tc>
          <w:tcPr>
            <w:tcW w:w="15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F60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Uwagi</w:t>
            </w:r>
          </w:p>
        </w:tc>
      </w:tr>
      <w:tr w:rsidR="00015682" w:rsidTr="002F6058">
        <w:trPr>
          <w:trHeight w:val="227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015682" w:rsidP="00D80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8" w:type="dxa"/>
            <w:gridSpan w:val="4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5682" w:rsidTr="00D80D98">
        <w:trPr>
          <w:trHeight w:val="440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D80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Mechanizmy oporności wielolekowej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D80D98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hab. </w:t>
            </w:r>
            <w:r w:rsidR="001B3A0B">
              <w:rPr>
                <w:rFonts w:ascii="Times New Roman" w:eastAsia="Times New Roman" w:hAnsi="Times New Roman" w:cs="Times New Roman"/>
              </w:rPr>
              <w:t xml:space="preserve"> Beata Machnicka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5682" w:rsidTr="00D80D98">
        <w:trPr>
          <w:trHeight w:val="620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D80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Genetyczne metody identyfikacji winorośli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Vitis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vinifera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80D98">
              <w:rPr>
                <w:rFonts w:ascii="Times New Roman" w:eastAsia="Times New Roman" w:hAnsi="Times New Roman" w:cs="Times New Roman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</w:rPr>
              <w:t>Renata Grochowalska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D98" w:rsidTr="00D80D98">
        <w:trPr>
          <w:trHeight w:val="769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D98" w:rsidRDefault="00D80D98" w:rsidP="00D80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D98" w:rsidRDefault="00D80D98" w:rsidP="002B4A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wykrywania zanieczyszczeń mikrobiologicznych w piwie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D98" w:rsidRDefault="00D80D98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Sylwia Andrzejczak- Grządko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D98" w:rsidRPr="007C7D85" w:rsidRDefault="00D80D98" w:rsidP="006577CF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7D85">
              <w:rPr>
                <w:rFonts w:ascii="Times New Roman" w:eastAsia="Times New Roman" w:hAnsi="Times New Roman" w:cs="Times New Roman"/>
                <w:sz w:val="22"/>
              </w:rPr>
              <w:t xml:space="preserve">Temat zarezerwowany </w:t>
            </w:r>
          </w:p>
        </w:tc>
      </w:tr>
      <w:tr w:rsidR="00015682" w:rsidTr="00D80D98">
        <w:trPr>
          <w:trHeight w:val="642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D80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Methylobacterium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symbioticum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charakterystyka i możliwości stosowania w rolnictwie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80D98">
              <w:rPr>
                <w:rFonts w:ascii="Times New Roman" w:eastAsia="Times New Roman" w:hAnsi="Times New Roman" w:cs="Times New Roman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</w:rPr>
              <w:t>Andrzej Jurkowski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5682" w:rsidTr="00D80D98">
        <w:trPr>
          <w:trHeight w:val="545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D80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Pr="00FB147A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Toksyczność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nanocząstek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magnetycznych tlenku żelaza 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tle innych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nanomateriałów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zastosowań medycznych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80D98">
              <w:rPr>
                <w:rFonts w:ascii="Times New Roman" w:eastAsia="Times New Roman" w:hAnsi="Times New Roman" w:cs="Times New Roman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</w:rPr>
              <w:t>Julia Nowak-Jary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5682" w:rsidTr="00D80D98">
        <w:trPr>
          <w:trHeight w:val="928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D80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Metody syntezy, funkcjonalizacji oraz charakterystyki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nanocząstek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magnetycznych tlenku żelaza 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dla zastosowań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biologicznych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medycznych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80D98">
              <w:rPr>
                <w:rFonts w:ascii="Times New Roman" w:eastAsia="Times New Roman" w:hAnsi="Times New Roman" w:cs="Times New Roman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</w:rPr>
              <w:t>Julia Nowak-Jary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5682" w:rsidTr="00D80D98">
        <w:trPr>
          <w:trHeight w:val="504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D80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Rola flawonoidów w leczeniu wirusowych infekcji dróg oddechowych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80D98">
              <w:rPr>
                <w:rFonts w:ascii="Times New Roman" w:eastAsia="Times New Roman" w:hAnsi="Times New Roman" w:cs="Times New Roman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</w:rPr>
              <w:t>Iwona Sergiel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5682" w:rsidTr="00D80D98">
        <w:trPr>
          <w:trHeight w:val="638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D80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Ścieki przemysłowe i gospodarcze a oporność bakterii 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ksenobiotyki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analiza problemu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80D98">
              <w:rPr>
                <w:rFonts w:ascii="Times New Roman" w:eastAsia="Times New Roman" w:hAnsi="Times New Roman" w:cs="Times New Roman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</w:rPr>
              <w:t>Andżelina Łopińska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5682" w:rsidTr="00D80D98">
        <w:trPr>
          <w:trHeight w:val="527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D80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Trendy i osiągnięcia 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biotechnologii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środowiskowej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D80D98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hab. </w:t>
            </w:r>
            <w:r w:rsidR="001B3A0B">
              <w:rPr>
                <w:rFonts w:ascii="Times New Roman" w:eastAsia="Times New Roman" w:hAnsi="Times New Roman" w:cs="Times New Roman"/>
              </w:rPr>
              <w:t>Andrzej Kasperski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5682" w:rsidTr="00D80D98">
        <w:trPr>
          <w:trHeight w:val="545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D80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0572B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Mechanizmy aktywności prozdrowotnych i przeciwnowotworowych pektyn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D80D9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80D98">
              <w:rPr>
                <w:rFonts w:ascii="Times New Roman" w:eastAsia="Times New Roman" w:hAnsi="Times New Roman" w:cs="Times New Roman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</w:rPr>
              <w:t>Elżbieta Heger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5682" w:rsidTr="00D80D98">
        <w:trPr>
          <w:trHeight w:val="545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D80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0572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Udział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UDP-glukuronylotransferaz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glukuronidacji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etanolu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D80D9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80D98">
              <w:rPr>
                <w:rFonts w:ascii="Times New Roman" w:eastAsia="Times New Roman" w:hAnsi="Times New Roman" w:cs="Times New Roman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</w:rPr>
              <w:t>Elżbieta Heger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5682" w:rsidTr="00D80D98">
        <w:trPr>
          <w:trHeight w:val="545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D80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0572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Metody oznaczania aktywności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przeciwutleniającej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związków biologicznie czynnych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80D98">
              <w:rPr>
                <w:rFonts w:ascii="Times New Roman" w:eastAsia="Times New Roman" w:hAnsi="Times New Roman" w:cs="Times New Roman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</w:rPr>
              <w:t>Agnieszka Mirończyk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5682" w:rsidTr="00D80D98">
        <w:trPr>
          <w:trHeight w:val="545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D80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0572B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Zastosowanie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nanomateriałów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 ochronie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środowiska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80D98">
              <w:rPr>
                <w:rFonts w:ascii="Times New Roman" w:eastAsia="Times New Roman" w:hAnsi="Times New Roman" w:cs="Times New Roman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</w:rPr>
              <w:t>Agnieszka Mirończyk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D98" w:rsidTr="00D80D98">
        <w:trPr>
          <w:trHeight w:val="545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D98" w:rsidRDefault="00D80D98" w:rsidP="00D80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D98" w:rsidRDefault="00D80D98" w:rsidP="002B4A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matematyczne opisu wzrostu tkanki nowotworowej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D98" w:rsidRDefault="00D80D98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Anna Timoszyk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D98" w:rsidRPr="007C7D85" w:rsidRDefault="00D80D98" w:rsidP="006577CF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7D85">
              <w:rPr>
                <w:rFonts w:ascii="Times New Roman" w:eastAsia="Times New Roman" w:hAnsi="Times New Roman" w:cs="Times New Roman"/>
                <w:sz w:val="22"/>
              </w:rPr>
              <w:t xml:space="preserve">Temat zarezerwowany </w:t>
            </w:r>
          </w:p>
        </w:tc>
      </w:tr>
      <w:tr w:rsidR="00D80D98" w:rsidTr="00D80D98">
        <w:trPr>
          <w:trHeight w:val="545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D98" w:rsidRDefault="00D80D98" w:rsidP="00D80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D98" w:rsidRDefault="00D80D98" w:rsidP="002B4AE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Antybiotykooporność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Staphylococcus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aureus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D98" w:rsidRDefault="00D80D98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Sylwia Andrzejczak- Grządko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D98" w:rsidRPr="007C7D85" w:rsidRDefault="00D80D98" w:rsidP="006577CF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7D85">
              <w:rPr>
                <w:rFonts w:ascii="Times New Roman" w:eastAsia="Times New Roman" w:hAnsi="Times New Roman" w:cs="Times New Roman"/>
                <w:sz w:val="22"/>
              </w:rPr>
              <w:t xml:space="preserve">Temat zarezerwowany </w:t>
            </w:r>
          </w:p>
        </w:tc>
      </w:tr>
      <w:tr w:rsidR="00D80D98" w:rsidTr="00D80D98">
        <w:trPr>
          <w:trHeight w:val="545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D98" w:rsidRDefault="00D80D98" w:rsidP="00D80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D98" w:rsidRDefault="00D80D98" w:rsidP="002B4A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Metody wykrywania czynników wirulencji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Staphylococcus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aureus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D98" w:rsidRDefault="00D80D98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Sylwia Andrzejczak- Grządko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D98" w:rsidRPr="007C7D85" w:rsidRDefault="00D80D98" w:rsidP="006577CF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7D85">
              <w:rPr>
                <w:rFonts w:ascii="Times New Roman" w:eastAsia="Times New Roman" w:hAnsi="Times New Roman" w:cs="Times New Roman"/>
                <w:sz w:val="22"/>
              </w:rPr>
              <w:t xml:space="preserve">Temat zarezerwowany </w:t>
            </w:r>
          </w:p>
        </w:tc>
      </w:tr>
      <w:tr w:rsidR="00015682" w:rsidTr="00D80D98">
        <w:trPr>
          <w:trHeight w:val="545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D80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0572B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52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Cyklotydy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peptydy obronne roślin i ich potencjalne zastosowanie 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biotechnologii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Katarzyna Dancewicz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015682" w:rsidP="002B4A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682" w:rsidTr="00D80D98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50572B" w:rsidP="00D80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D80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Metody biotechnologiczne w walce z zanieczyszczeniem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mikroplastikiem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1B3A0B" w:rsidP="002B4A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Mateusz Ciepliński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682" w:rsidRDefault="00015682" w:rsidP="002B4A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5682" w:rsidRDefault="001B3A0B">
      <w:pPr>
        <w:spacing w:before="240" w:after="200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sectPr w:rsidR="00015682" w:rsidSect="00D80D98">
      <w:pgSz w:w="11909" w:h="16834"/>
      <w:pgMar w:top="851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15682"/>
    <w:rsid w:val="00012F89"/>
    <w:rsid w:val="00015682"/>
    <w:rsid w:val="001B3A0B"/>
    <w:rsid w:val="00254630"/>
    <w:rsid w:val="002560AD"/>
    <w:rsid w:val="002B4AEA"/>
    <w:rsid w:val="002D2E51"/>
    <w:rsid w:val="002F6058"/>
    <w:rsid w:val="00333BE5"/>
    <w:rsid w:val="003C735E"/>
    <w:rsid w:val="00500386"/>
    <w:rsid w:val="0050572B"/>
    <w:rsid w:val="005617D2"/>
    <w:rsid w:val="006A021D"/>
    <w:rsid w:val="006A4F2D"/>
    <w:rsid w:val="009B16EE"/>
    <w:rsid w:val="00B26880"/>
    <w:rsid w:val="00B36BCC"/>
    <w:rsid w:val="00D80D98"/>
    <w:rsid w:val="00DC6122"/>
    <w:rsid w:val="00EB480C"/>
    <w:rsid w:val="00FB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0386"/>
  </w:style>
  <w:style w:type="paragraph" w:styleId="Nagwek1">
    <w:name w:val="heading 1"/>
    <w:basedOn w:val="Normalny"/>
    <w:next w:val="Normalny"/>
    <w:rsid w:val="0050038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50038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50038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50038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500386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50038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003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500386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50038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003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14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7A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EB480C"/>
    <w:pPr>
      <w:spacing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normal">
    <w:name w:val="normal"/>
    <w:rsid w:val="00D80D98"/>
    <w:pPr>
      <w:spacing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BMachnicka</dc:creator>
  <cp:lastModifiedBy>MGromek</cp:lastModifiedBy>
  <cp:revision>14</cp:revision>
  <cp:lastPrinted>2023-05-16T09:01:00Z</cp:lastPrinted>
  <dcterms:created xsi:type="dcterms:W3CDTF">2023-05-15T09:00:00Z</dcterms:created>
  <dcterms:modified xsi:type="dcterms:W3CDTF">2023-05-24T06:48:00Z</dcterms:modified>
</cp:coreProperties>
</file>